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4EB" w:rsidRDefault="00BF7A67" w:rsidP="005874EB">
      <w:pPr>
        <w:autoSpaceDE w:val="0"/>
        <w:autoSpaceDN w:val="0"/>
        <w:adjustRightInd w:val="0"/>
        <w:spacing w:before="0" w:beforeAutospacing="0" w:after="0" w:afterAutospacing="0"/>
        <w:jc w:val="right"/>
        <w:rPr>
          <w:sz w:val="28"/>
          <w:szCs w:val="28"/>
          <w:lang w:val="ru-RU" w:eastAsia="ru-RU"/>
        </w:rPr>
      </w:pPr>
      <w:r w:rsidRPr="00BF7A67">
        <w:rPr>
          <w:rFonts w:hAnsi="Times New Roman" w:cs="Times New Roman"/>
          <w:color w:val="000000"/>
          <w:sz w:val="24"/>
          <w:szCs w:val="24"/>
          <w:lang w:val="ru-RU"/>
        </w:rPr>
        <w:t>Приложение 1</w:t>
      </w:r>
      <w:r w:rsidR="005D1B32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 w:rsidRPr="00BF7A67">
        <w:rPr>
          <w:lang w:val="ru-RU"/>
        </w:rPr>
        <w:br/>
      </w:r>
      <w:r w:rsidR="005874EB" w:rsidRPr="005874EB">
        <w:rPr>
          <w:sz w:val="28"/>
          <w:szCs w:val="28"/>
          <w:lang w:val="ru-RU" w:eastAsia="ru-RU"/>
        </w:rPr>
        <w:t>к Учетной политике</w:t>
      </w:r>
    </w:p>
    <w:p w:rsidR="005874EB" w:rsidRPr="005874EB" w:rsidRDefault="005874EB" w:rsidP="005874EB">
      <w:pPr>
        <w:autoSpaceDE w:val="0"/>
        <w:autoSpaceDN w:val="0"/>
        <w:adjustRightInd w:val="0"/>
        <w:spacing w:before="0" w:beforeAutospacing="0" w:after="0" w:afterAutospacing="0"/>
        <w:jc w:val="right"/>
        <w:rPr>
          <w:sz w:val="28"/>
          <w:szCs w:val="28"/>
          <w:lang w:val="ru-RU" w:eastAsia="ru-RU"/>
        </w:rPr>
      </w:pPr>
      <w:r w:rsidRPr="005874EB">
        <w:rPr>
          <w:sz w:val="28"/>
          <w:szCs w:val="28"/>
          <w:lang w:val="ru-RU" w:eastAsia="ru-RU"/>
        </w:rPr>
        <w:t>для целей бюджетного учета</w:t>
      </w:r>
    </w:p>
    <w:p w:rsidR="00660020" w:rsidRPr="00660020" w:rsidRDefault="005D1B32" w:rsidP="00660020">
      <w:pPr>
        <w:autoSpaceDE w:val="0"/>
        <w:autoSpaceDN w:val="0"/>
        <w:adjustRightInd w:val="0"/>
        <w:jc w:val="center"/>
        <w:rPr>
          <w:sz w:val="28"/>
          <w:szCs w:val="28"/>
          <w:lang w:val="ru-RU" w:eastAsia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ab/>
      </w:r>
      <w:r w:rsidR="00660020" w:rsidRPr="00660020">
        <w:rPr>
          <w:bCs/>
          <w:sz w:val="28"/>
          <w:szCs w:val="28"/>
          <w:lang w:val="ru-RU" w:eastAsia="ru-RU"/>
        </w:rPr>
        <w:t xml:space="preserve">Порядок </w:t>
      </w:r>
      <w:r w:rsidR="00660020">
        <w:rPr>
          <w:bCs/>
          <w:sz w:val="28"/>
          <w:szCs w:val="28"/>
          <w:lang w:val="ru-RU" w:eastAsia="ru-RU"/>
        </w:rPr>
        <w:t xml:space="preserve">и график </w:t>
      </w:r>
      <w:r w:rsidR="00660020" w:rsidRPr="00660020">
        <w:rPr>
          <w:bCs/>
          <w:sz w:val="28"/>
          <w:szCs w:val="28"/>
          <w:lang w:val="ru-RU" w:eastAsia="ru-RU"/>
        </w:rPr>
        <w:t>проведения инвентаризации активов и обязательств</w:t>
      </w:r>
    </w:p>
    <w:p w:rsidR="00660020" w:rsidRPr="00660020" w:rsidRDefault="00660020" w:rsidP="00660020">
      <w:pPr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</w:p>
    <w:p w:rsidR="00660020" w:rsidRPr="00660020" w:rsidRDefault="00660020" w:rsidP="00660020">
      <w:pPr>
        <w:autoSpaceDE w:val="0"/>
        <w:autoSpaceDN w:val="0"/>
        <w:adjustRightInd w:val="0"/>
        <w:jc w:val="center"/>
        <w:rPr>
          <w:sz w:val="28"/>
          <w:szCs w:val="28"/>
          <w:lang w:val="ru-RU" w:eastAsia="ru-RU"/>
        </w:rPr>
      </w:pPr>
      <w:r w:rsidRPr="00660020">
        <w:rPr>
          <w:bCs/>
          <w:sz w:val="28"/>
          <w:szCs w:val="28"/>
          <w:lang w:val="ru-RU" w:eastAsia="ru-RU"/>
        </w:rPr>
        <w:t>1. Организация проведения инвентаризации</w:t>
      </w:r>
    </w:p>
    <w:p w:rsidR="00660020" w:rsidRPr="00660020" w:rsidRDefault="00660020" w:rsidP="00660020">
      <w:pPr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1.1. Целями инвентаризации являются выявление фактического наличия имущества, сопоставление с данными учета и проверка полноты и корректности отражения в учете обязательств.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1.2. Количество инвентаризаций, дата их проведения, перечень активов и финансовых обязательств, проверяемых при каждой из них, устанавливаются отдельным распорядительным актом руководителя, кроме случаев, предусмотренных в п. 81 СГС "Концептуальные основы".</w:t>
      </w:r>
    </w:p>
    <w:p w:rsidR="00660020" w:rsidRPr="00660020" w:rsidRDefault="00660020" w:rsidP="00660020">
      <w:pPr>
        <w:autoSpaceDE w:val="0"/>
        <w:autoSpaceDN w:val="0"/>
        <w:adjustRightInd w:val="0"/>
        <w:ind w:left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1.3. Для осуществления контроля, обеспечивающего сохранность материальных ценностей и денежных средств, помимо обязательных случаев проведения инвентаризации в течение отчетного периода может быть инициировано проведение внеплановой инвентаризации.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bookmarkStart w:id="0" w:name="_ref_1-9a900484abbd4e"/>
      <w:bookmarkEnd w:id="0"/>
      <w:r w:rsidRPr="00660020">
        <w:rPr>
          <w:sz w:val="28"/>
          <w:szCs w:val="28"/>
          <w:lang w:val="ru-RU" w:eastAsia="ru-RU"/>
        </w:rPr>
        <w:t>1.4. Распорядительным актом о проведении инвентаризации является решение о проведении инвентаризации (ф. 0510439).</w:t>
      </w:r>
    </w:p>
    <w:p w:rsidR="00660020" w:rsidRPr="00660020" w:rsidRDefault="00660020" w:rsidP="00660020">
      <w:pPr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В решении (ф. 0510439) указываются:</w:t>
      </w:r>
    </w:p>
    <w:p w:rsidR="00660020" w:rsidRPr="00660020" w:rsidRDefault="00660020" w:rsidP="00660020">
      <w:pPr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- основания проведения инвентаризации;</w:t>
      </w:r>
    </w:p>
    <w:p w:rsidR="00660020" w:rsidRPr="00660020" w:rsidRDefault="00660020" w:rsidP="00660020">
      <w:pPr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- объекты инвентаризации;</w:t>
      </w:r>
    </w:p>
    <w:p w:rsidR="00660020" w:rsidRPr="00660020" w:rsidRDefault="00660020" w:rsidP="00660020">
      <w:pPr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- сроки проведения инвентаризации;</w:t>
      </w:r>
    </w:p>
    <w:p w:rsidR="00660020" w:rsidRPr="00660020" w:rsidRDefault="00660020" w:rsidP="00660020">
      <w:pPr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- дата, на которую проводится инвентаризация;</w:t>
      </w:r>
    </w:p>
    <w:p w:rsidR="00660020" w:rsidRPr="00660020" w:rsidRDefault="00660020" w:rsidP="00660020">
      <w:pPr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- состав инвентаризационных комиссий (рабочих инвентаризационных комиссий);</w:t>
      </w:r>
    </w:p>
    <w:p w:rsidR="00660020" w:rsidRPr="00660020" w:rsidRDefault="00660020" w:rsidP="00660020">
      <w:pPr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- ответственные лица, в отношении которых проводится инвентаризация;</w:t>
      </w:r>
    </w:p>
    <w:p w:rsidR="00660020" w:rsidRPr="00660020" w:rsidRDefault="00660020" w:rsidP="00660020">
      <w:pPr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lastRenderedPageBreak/>
        <w:t>- место проведения инвентаризации.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1.5. Членами комиссии могут быть должностные лица и специалисты, которые способны оценить состояние имущества и обязательств. Кроме того, в инвентаризационную комиссию могут быть включены специалисты, осуществляющие внутренний контроль.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1.6. Председатель инвентаризационной комиссии перед началом инвентаризации готовит план работы, проводит инструктаж с членами комиссии и организует изучение ими законодательства РФ, нормативных правовых актов по проведению инвентаризации, организации и ведению учета имущества и обязательств, знакомит членов комиссии с материалами предыдущих инвентаризаций, ревизий и проверок.</w:t>
      </w:r>
    </w:p>
    <w:p w:rsidR="00660020" w:rsidRPr="00660020" w:rsidRDefault="00660020" w:rsidP="00660020">
      <w:pPr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До начала проверки председатель инвентаризационной комиссии обязан завизировать последние приходные и расходные документы и сделать в них запись "До инвентаризации на "(дата)". После этого должностные лица отражают в регистрах учета указанные документы, определяют остатки инвентаризируемого имущества и обязательств к началу инвентаризации.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1.7. Ответственные лица в состав инвентаризационной комиссии не входят. Их присутствие при проверке фактического наличия имущества является обязательным.</w:t>
      </w:r>
    </w:p>
    <w:p w:rsidR="00660020" w:rsidRPr="00660020" w:rsidRDefault="00660020" w:rsidP="00660020">
      <w:pPr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С ответственных лиц члены инвентаризационной комиссии обязаны взять расписки в том, что к началу инвентаризации все расходные и приходные документы сданы для отражения в учете или переданы комиссии и все ценности, поступившие на их ответственное хранение, оприходованы, а выбывшие списаны в расход. Аналогичные расписки дают и лица, имеющие подотчетные суммы на приобретение или доверенности на получение имущества.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1.8. Фактическое наличие имущества при инвентаризации проверяют путем подсчета, взвешивания, обмера. Для этого руководитель должен предоставить членам комиссии необходимый персонал и механизмы (весы, контрольно-измерительные приборы и т.п.).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1.9. Результаты инвентаризации отражаются в инвентаризационных описях (актах). Инвентаризационная комиссия обеспечивает полноту и точность данных о фактических остатках имущества, правильность и своевременность оформления материалов. Для каждого вида имущества оформляется своя форма инвентаризационной описи.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lastRenderedPageBreak/>
        <w:t>1.10. Инвентаризационные описи составляются не менее чем в двух экземплярах отдельно по каждому месту хранения ценностей и ответственным лицам. Указанные документы подписывают все члены инвентаризационной комиссии и ответственные лица. В конце описи ответственные лица делают запись об отсутствии каких-либо претензий к членам комиссии и принятии перечисленного в описи имущества на ответственное хранение. Данная запись также подтверждает проведение проверки имущества в присутствии указанных лиц. Один экземпляр передается для отражения записей в учете, а второй остается у ответственных лиц.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1.11. На имущество, которое получено в пользование, находится на ответственном хранении, арендовано, составляются отдельные описи (акты).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1.12. При инвентаризации имущества казны сведения о фактическом наличии инвентаризируемых объектов учета (реестровые записи об объектах имущества казны из Реестра имущества) записываются комиссией в инвентаризационные описи (сличительные ведомости) (ф. 0510466) по нефинансовым активам имущества казны.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1.13. Причины выявленных расхождений (недостач, излишков) и (или) предложения по их устранению указываются в графе 19 "Примечание" инвентаризационной описи (сличительной ведомости) (ф. 0510466) по нефинансовым активам имущества казны.</w:t>
      </w:r>
    </w:p>
    <w:p w:rsidR="00660020" w:rsidRPr="00660020" w:rsidRDefault="00660020" w:rsidP="00660020">
      <w:pPr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1.14. Предложения об урегулировании (устранении) выявленных при инвентаризации расхождений данных из реестра имущества и данных бюджетного учета представляются на рассмотрение руководителю, принимающему окончательное решение по выявленным фактам расхождений (об уточняющих записях в реестре имущества, уточняющих записях в бюджетном учете или иных решениях).</w:t>
      </w:r>
    </w:p>
    <w:p w:rsidR="00660020" w:rsidRPr="00660020" w:rsidRDefault="00660020" w:rsidP="00660020">
      <w:pPr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</w:p>
    <w:p w:rsidR="00660020" w:rsidRPr="00660020" w:rsidRDefault="00660020" w:rsidP="00660020">
      <w:pPr>
        <w:autoSpaceDE w:val="0"/>
        <w:autoSpaceDN w:val="0"/>
        <w:adjustRightInd w:val="0"/>
        <w:jc w:val="center"/>
        <w:rPr>
          <w:sz w:val="28"/>
          <w:szCs w:val="28"/>
          <w:lang w:val="ru-RU" w:eastAsia="ru-RU"/>
        </w:rPr>
      </w:pPr>
      <w:r w:rsidRPr="00660020">
        <w:rPr>
          <w:bCs/>
          <w:sz w:val="28"/>
          <w:szCs w:val="28"/>
          <w:lang w:val="ru-RU" w:eastAsia="ru-RU"/>
        </w:rPr>
        <w:t>2. Обязанности и права инвентаризационной комиссии</w:t>
      </w:r>
    </w:p>
    <w:p w:rsidR="00660020" w:rsidRPr="00660020" w:rsidRDefault="00660020" w:rsidP="00660020">
      <w:pPr>
        <w:autoSpaceDE w:val="0"/>
        <w:autoSpaceDN w:val="0"/>
        <w:adjustRightInd w:val="0"/>
        <w:jc w:val="center"/>
        <w:rPr>
          <w:sz w:val="28"/>
          <w:szCs w:val="28"/>
          <w:lang w:val="ru-RU" w:eastAsia="ru-RU"/>
        </w:rPr>
      </w:pPr>
      <w:r w:rsidRPr="00660020">
        <w:rPr>
          <w:bCs/>
          <w:sz w:val="28"/>
          <w:szCs w:val="28"/>
          <w:lang w:val="ru-RU" w:eastAsia="ru-RU"/>
        </w:rPr>
        <w:t>и иных лиц при проведении инвентаризации</w:t>
      </w:r>
    </w:p>
    <w:p w:rsidR="00660020" w:rsidRPr="00660020" w:rsidRDefault="00660020" w:rsidP="00660020">
      <w:pPr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2.1. Председатель комиссии обязан: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lastRenderedPageBreak/>
        <w:t>- быть принципиальным, соблюдать профессиональную этику и конфиденциальность;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- определять методы и способы инвентаризации;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- распределять направления проведения инвентаризации между членами комиссии;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- организовывать проведение инвентаризации согласно утвержденному плану (программе);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- осуществлять общее руководство членами комиссии в процессе инвентаризации;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- обеспечивать сохранность полученных документов, отчетов и других материалов, проверяемых в ходе инвентаризации.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2.2. Председатель комиссии имеет право: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- проходить во все здания и помещения, занимаемые объектом инвентаризации, с учетом ограничений, установленных законодательством;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- давать указания должностным лицам о предоставлении комиссии необходимых для проверки документов и сведений (информации);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- получать от должностных и ответственных лиц письменные объяснения по вопросам, возникающим в ходе проведения инвентаризации, копии документов, связанных с осуществлением финансовых, хозяйственных операций объекта инвентаризации;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- по согласованию с руководителем привлекать должностных лиц к проведению инвентаризации;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- вносить предложения об устранении выявленных в ходе проведения инвентаризации нарушений и недостатков.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2.3. Члены комиссии обязаны: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- быть принципиальными, соблюдать профессиональную этику и конфиденциальность;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- проводить инвентаризацию в соответствии с утвержденным планом (программой);</w:t>
      </w:r>
    </w:p>
    <w:p w:rsidR="00660020" w:rsidRPr="00660020" w:rsidRDefault="00660020" w:rsidP="00660020">
      <w:pPr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lastRenderedPageBreak/>
        <w:t>- незамедлительно докладывать председателю комиссии о выявленных в процессе инвентаризации нарушениях и злоупотреблениях;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- обеспечивать сохранность полученных документов, отчетов и других материалов, проверяемых в ходе инвентаризации.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2.4. Члены комиссии имеют право: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- проходить во все здания и помещения, занимаемые объектом инвентаризации, с учетом ограничений, установленных законодательством;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- ходатайствовать перед председателем комиссии о предоставлении им необходимых для проверки документов и сведений (информации).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2.5. Руководитель и проверяемые должностные лица в процессе контрольных мероприятий обязаны: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- предоставить инвентаризационной комиссии оборудованное персональным компьютером помещение, позволяющее обеспечить сохранность переданных документов;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- оказывать содействие в проведении инвентаризации;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- представлять по требованию председателя комиссии и в установленные им сроки документы, необходимые для проверки;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- давать справки и объяснения в устной и письменной форме по вопросам, возникающим в ходе проведения инвентаризации.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2.6. Инвентаризационная комиссия несет ответственность за качественное проведение инвентаризации в соответствии с законодательством РФ.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2.7. Члены комиссии освобождаются от выполнения своих функциональных обязанностей по основной занимаемой должности на весь срок проведения инвентаризации.</w:t>
      </w:r>
    </w:p>
    <w:p w:rsidR="00660020" w:rsidRPr="00660020" w:rsidRDefault="00660020" w:rsidP="00660020">
      <w:pPr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</w:p>
    <w:p w:rsidR="00660020" w:rsidRPr="00660020" w:rsidRDefault="00660020" w:rsidP="00660020">
      <w:pPr>
        <w:autoSpaceDE w:val="0"/>
        <w:autoSpaceDN w:val="0"/>
        <w:adjustRightInd w:val="0"/>
        <w:jc w:val="center"/>
        <w:rPr>
          <w:sz w:val="28"/>
          <w:szCs w:val="28"/>
          <w:lang w:val="ru-RU" w:eastAsia="ru-RU"/>
        </w:rPr>
      </w:pPr>
      <w:r w:rsidRPr="00660020">
        <w:rPr>
          <w:bCs/>
          <w:sz w:val="28"/>
          <w:szCs w:val="28"/>
          <w:lang w:val="ru-RU" w:eastAsia="ru-RU"/>
        </w:rPr>
        <w:t>3. Имущество и обязательства, подлежащие инвентаризации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3.1. Инвентаризации подлежит все имущество независимо от его местонахождения, а также все виды обязательств, в том числе: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lastRenderedPageBreak/>
        <w:t>- имущество и обязательства, учтенные на балансовых счетах;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 xml:space="preserve">- имущество, учтенное на </w:t>
      </w:r>
      <w:proofErr w:type="spellStart"/>
      <w:r w:rsidRPr="00660020">
        <w:rPr>
          <w:sz w:val="28"/>
          <w:szCs w:val="28"/>
          <w:lang w:val="ru-RU" w:eastAsia="ru-RU"/>
        </w:rPr>
        <w:t>забалансовых</w:t>
      </w:r>
      <w:proofErr w:type="spellEnd"/>
      <w:r w:rsidRPr="00660020">
        <w:rPr>
          <w:sz w:val="28"/>
          <w:szCs w:val="28"/>
          <w:lang w:val="ru-RU" w:eastAsia="ru-RU"/>
        </w:rPr>
        <w:t xml:space="preserve"> счетах;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- другое имущество и обязательства в соответствии с распоряжением об инвентаризации.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Фактически наличествующее имущество, не учтенное по каким-либо причинам, подлежит принятию к учету.</w:t>
      </w:r>
    </w:p>
    <w:p w:rsidR="00660020" w:rsidRPr="00660020" w:rsidRDefault="00660020" w:rsidP="00660020">
      <w:pPr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</w:p>
    <w:p w:rsidR="00660020" w:rsidRPr="00660020" w:rsidRDefault="00660020" w:rsidP="00660020">
      <w:pPr>
        <w:autoSpaceDE w:val="0"/>
        <w:autoSpaceDN w:val="0"/>
        <w:adjustRightInd w:val="0"/>
        <w:jc w:val="center"/>
        <w:rPr>
          <w:sz w:val="28"/>
          <w:szCs w:val="28"/>
          <w:lang w:val="ru-RU" w:eastAsia="ru-RU"/>
        </w:rPr>
      </w:pPr>
      <w:r w:rsidRPr="00660020">
        <w:rPr>
          <w:bCs/>
          <w:sz w:val="28"/>
          <w:szCs w:val="28"/>
          <w:lang w:val="ru-RU" w:eastAsia="ru-RU"/>
        </w:rPr>
        <w:t>4. Оформление результатов инвентаризации</w:t>
      </w:r>
    </w:p>
    <w:p w:rsidR="00660020" w:rsidRPr="00660020" w:rsidRDefault="00660020" w:rsidP="00660020">
      <w:pPr>
        <w:autoSpaceDE w:val="0"/>
        <w:autoSpaceDN w:val="0"/>
        <w:adjustRightInd w:val="0"/>
        <w:jc w:val="center"/>
        <w:rPr>
          <w:sz w:val="28"/>
          <w:szCs w:val="28"/>
          <w:lang w:val="ru-RU" w:eastAsia="ru-RU"/>
        </w:rPr>
      </w:pPr>
      <w:r w:rsidRPr="00660020">
        <w:rPr>
          <w:bCs/>
          <w:sz w:val="28"/>
          <w:szCs w:val="28"/>
          <w:lang w:val="ru-RU" w:eastAsia="ru-RU"/>
        </w:rPr>
        <w:t>и регулирование выявленных расхождений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 xml:space="preserve">4.1. На основании инвентаризационных описей, по которым выявлено несоответствие фактического наличия финансовых и нефинансовых активов, иного имущества и обязательств данным учета, составляются ведомости расхождений по результатам инвентаризации (ф. 0504092). В них фиксируются установленные расхождения с данными учета: недостачи и излишки по каждому объекту учета в количественном и стоимостном выражении. Ценности, не принадлежащие на праве оперативного управления, но числящиеся в учете на </w:t>
      </w:r>
      <w:proofErr w:type="spellStart"/>
      <w:r w:rsidRPr="00660020">
        <w:rPr>
          <w:sz w:val="28"/>
          <w:szCs w:val="28"/>
          <w:lang w:val="ru-RU" w:eastAsia="ru-RU"/>
        </w:rPr>
        <w:t>забалансовых</w:t>
      </w:r>
      <w:proofErr w:type="spellEnd"/>
      <w:r w:rsidRPr="00660020">
        <w:rPr>
          <w:sz w:val="28"/>
          <w:szCs w:val="28"/>
          <w:lang w:val="ru-RU" w:eastAsia="ru-RU"/>
        </w:rPr>
        <w:t xml:space="preserve"> счетах, вносятся в отдельную ведомость.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4.2. По всем недостачам и излишкам, пересортице инвентаризационная комиссия получает письменные объяснения ответственных лиц, что должно быть отражено в инвентаризационных описях. На основании представленных объяснений и материалов проверок инвентаризационная комиссия определяет причины и характер выявленных отклонений от данных учета.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4.3. По результатам инвентаризации председатель инвентаризационной комиссии готовит для руководителя предложения: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- по отнесению недостач имущества, а также имущества, пришедшего в негодность, за счет виновных лиц либо по списанию;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 xml:space="preserve">- </w:t>
      </w:r>
      <w:proofErr w:type="spellStart"/>
      <w:r w:rsidRPr="00660020">
        <w:rPr>
          <w:sz w:val="28"/>
          <w:szCs w:val="28"/>
          <w:lang w:val="ru-RU" w:eastAsia="ru-RU"/>
        </w:rPr>
        <w:t>оприходованию</w:t>
      </w:r>
      <w:proofErr w:type="spellEnd"/>
      <w:r w:rsidRPr="00660020">
        <w:rPr>
          <w:sz w:val="28"/>
          <w:szCs w:val="28"/>
          <w:lang w:val="ru-RU" w:eastAsia="ru-RU"/>
        </w:rPr>
        <w:t xml:space="preserve"> излишков;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- необходимости создания (корректировки) и определения величин оценочных резервов в случаях, установленных нормативными актами и (или) Учетной политикой;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lastRenderedPageBreak/>
        <w:t>- списанию невостребованной кредиторской задолженности;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- оптимизации приема, хранения и отпуска материальных ценностей;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- иные предложения.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4.4. На основании инвентаризационных описей комиссия составляет акт о результатах инвентаризации (ф. 0510463). При выявлении по результатам инвентаризации расхождений к акту прилагаются приложения расхождений по результатам инвентаризации (ф. 0510463).</w:t>
      </w:r>
    </w:p>
    <w:p w:rsidR="00660020" w:rsidRPr="00660020" w:rsidRDefault="00660020" w:rsidP="006600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 w:eastAsia="ru-RU"/>
        </w:rPr>
      </w:pPr>
      <w:r w:rsidRPr="00660020">
        <w:rPr>
          <w:sz w:val="28"/>
          <w:szCs w:val="28"/>
          <w:lang w:val="ru-RU" w:eastAsia="ru-RU"/>
        </w:rPr>
        <w:t>4.5. По результатам инвентаризации руководитель издает распорядительный акт.</w:t>
      </w:r>
    </w:p>
    <w:p w:rsidR="005D1B32" w:rsidRPr="00E938D0" w:rsidRDefault="005D1B32" w:rsidP="005D1B3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E938D0">
        <w:rPr>
          <w:b/>
          <w:bCs/>
        </w:rPr>
        <w:t>График проведения инвентаризации</w:t>
      </w:r>
    </w:p>
    <w:tbl>
      <w:tblPr>
        <w:tblW w:w="903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7"/>
        <w:gridCol w:w="4441"/>
        <w:gridCol w:w="1823"/>
        <w:gridCol w:w="2349"/>
      </w:tblGrid>
      <w:tr w:rsidR="005D1B32" w:rsidRPr="005D1B32" w:rsidTr="00EB3C4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D1B32" w:rsidRPr="005D1B32" w:rsidRDefault="005D1B32" w:rsidP="00EB3C46">
            <w:r w:rsidRPr="005D1B32">
              <w:t>№</w:t>
            </w:r>
            <w:r w:rsidRPr="005D1B32">
              <w:br/>
              <w:t>п/п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D1B32" w:rsidRPr="005D1B32" w:rsidRDefault="005D1B32" w:rsidP="00EB3C46">
            <w:proofErr w:type="spellStart"/>
            <w:r w:rsidRPr="005D1B32">
              <w:t>Наименование</w:t>
            </w:r>
            <w:proofErr w:type="spellEnd"/>
            <w:r w:rsidRPr="005D1B32">
              <w:t xml:space="preserve"> </w:t>
            </w:r>
            <w:proofErr w:type="spellStart"/>
            <w:r w:rsidRPr="005D1B32">
              <w:t>объектов</w:t>
            </w:r>
            <w:proofErr w:type="spellEnd"/>
            <w:r w:rsidRPr="005D1B32">
              <w:t xml:space="preserve"> </w:t>
            </w:r>
            <w:r w:rsidRPr="005D1B32">
              <w:br/>
            </w:r>
            <w:proofErr w:type="spellStart"/>
            <w:r w:rsidRPr="005D1B32">
              <w:t>инвентаризации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D1B32" w:rsidRPr="005D1B32" w:rsidRDefault="005D1B32" w:rsidP="00EB3C46">
            <w:proofErr w:type="spellStart"/>
            <w:r w:rsidRPr="005D1B32">
              <w:t>Сроки</w:t>
            </w:r>
            <w:proofErr w:type="spellEnd"/>
            <w:r w:rsidRPr="005D1B32">
              <w:t xml:space="preserve"> </w:t>
            </w:r>
            <w:proofErr w:type="spellStart"/>
            <w:r w:rsidRPr="005D1B32">
              <w:t>проведения</w:t>
            </w:r>
            <w:proofErr w:type="spellEnd"/>
            <w:r w:rsidRPr="005D1B32">
              <w:t xml:space="preserve"> </w:t>
            </w:r>
            <w:r w:rsidRPr="005D1B32">
              <w:br/>
            </w:r>
            <w:proofErr w:type="spellStart"/>
            <w:r w:rsidRPr="005D1B32">
              <w:t>инвентаризации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D1B32" w:rsidRPr="005D1B32" w:rsidRDefault="005D1B32" w:rsidP="00EB3C46">
            <w:proofErr w:type="spellStart"/>
            <w:r w:rsidRPr="005D1B32">
              <w:t>Период</w:t>
            </w:r>
            <w:proofErr w:type="spellEnd"/>
            <w:r w:rsidRPr="005D1B32">
              <w:t xml:space="preserve"> </w:t>
            </w:r>
            <w:proofErr w:type="spellStart"/>
            <w:r w:rsidRPr="005D1B32">
              <w:t>проведения</w:t>
            </w:r>
            <w:proofErr w:type="spellEnd"/>
            <w:r w:rsidRPr="005D1B32">
              <w:t xml:space="preserve"> </w:t>
            </w:r>
            <w:r w:rsidRPr="005D1B32">
              <w:br/>
            </w:r>
            <w:proofErr w:type="spellStart"/>
            <w:r w:rsidRPr="005D1B32">
              <w:t>инвентаризации</w:t>
            </w:r>
            <w:proofErr w:type="spellEnd"/>
          </w:p>
        </w:tc>
      </w:tr>
      <w:tr w:rsidR="005D1B32" w:rsidRPr="005D1B32" w:rsidTr="00EB3C4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1B32" w:rsidRPr="005D1B32" w:rsidRDefault="005D1B32" w:rsidP="00EB3C46">
            <w:r w:rsidRPr="005D1B32">
              <w:rPr>
                <w:rStyle w:val="fill"/>
                <w:b w:val="0"/>
                <w:i w:val="0"/>
                <w:color w:val="auto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1B32" w:rsidRPr="005D1B32" w:rsidRDefault="005D1B32" w:rsidP="00EB3C46">
            <w:pPr>
              <w:rPr>
                <w:lang w:val="ru-RU"/>
              </w:rPr>
            </w:pPr>
            <w:r w:rsidRPr="005D1B32">
              <w:rPr>
                <w:rStyle w:val="fill"/>
                <w:b w:val="0"/>
                <w:i w:val="0"/>
                <w:color w:val="auto"/>
                <w:lang w:val="ru-RU"/>
              </w:rPr>
              <w:t>Нефинансовые активы</w:t>
            </w:r>
            <w:r w:rsidRPr="005D1B32">
              <w:rPr>
                <w:lang w:val="ru-RU"/>
              </w:rPr>
              <w:t xml:space="preserve"> </w:t>
            </w:r>
            <w:r w:rsidRPr="005D1B32">
              <w:rPr>
                <w:lang w:val="ru-RU"/>
              </w:rPr>
              <w:br/>
            </w:r>
            <w:r w:rsidRPr="005D1B32">
              <w:rPr>
                <w:rStyle w:val="fill"/>
                <w:b w:val="0"/>
                <w:i w:val="0"/>
                <w:color w:val="auto"/>
                <w:lang w:val="ru-RU"/>
              </w:rPr>
              <w:t>(основные средства,</w:t>
            </w:r>
            <w:r w:rsidRPr="005D1B32">
              <w:rPr>
                <w:lang w:val="ru-RU"/>
              </w:rPr>
              <w:t xml:space="preserve"> </w:t>
            </w:r>
            <w:r w:rsidRPr="005D1B32">
              <w:rPr>
                <w:lang w:val="ru-RU"/>
              </w:rPr>
              <w:br/>
            </w:r>
            <w:r w:rsidRPr="005D1B32">
              <w:rPr>
                <w:rStyle w:val="fill"/>
                <w:b w:val="0"/>
                <w:i w:val="0"/>
                <w:color w:val="auto"/>
                <w:lang w:val="ru-RU"/>
              </w:rPr>
              <w:t>материальные запасы,</w:t>
            </w:r>
            <w:r w:rsidRPr="005D1B32">
              <w:rPr>
                <w:lang w:val="ru-RU"/>
              </w:rPr>
              <w:t xml:space="preserve"> </w:t>
            </w:r>
            <w:r w:rsidRPr="005D1B32">
              <w:rPr>
                <w:lang w:val="ru-RU"/>
              </w:rPr>
              <w:br/>
            </w:r>
            <w:r w:rsidRPr="005D1B32">
              <w:rPr>
                <w:rStyle w:val="fill"/>
                <w:b w:val="0"/>
                <w:i w:val="0"/>
                <w:color w:val="auto"/>
                <w:lang w:val="ru-RU"/>
              </w:rPr>
              <w:t>нематериальные активы)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1B32" w:rsidRPr="005D1B32" w:rsidRDefault="005D1B32" w:rsidP="00EB3C46">
            <w:proofErr w:type="spellStart"/>
            <w:r w:rsidRPr="005D1B32">
              <w:rPr>
                <w:rStyle w:val="fill"/>
                <w:b w:val="0"/>
                <w:i w:val="0"/>
                <w:color w:val="auto"/>
              </w:rPr>
              <w:t>Ежегодно</w:t>
            </w:r>
            <w:proofErr w:type="spellEnd"/>
            <w:r w:rsidRPr="005D1B32">
              <w:br/>
            </w:r>
            <w:proofErr w:type="spellStart"/>
            <w:r w:rsidRPr="005D1B32">
              <w:rPr>
                <w:rStyle w:val="fill"/>
                <w:b w:val="0"/>
                <w:i w:val="0"/>
                <w:color w:val="auto"/>
              </w:rPr>
              <w:t>на</w:t>
            </w:r>
            <w:proofErr w:type="spellEnd"/>
            <w:r w:rsidRPr="005D1B32">
              <w:rPr>
                <w:rStyle w:val="fill"/>
                <w:b w:val="0"/>
                <w:i w:val="0"/>
                <w:color w:val="auto"/>
              </w:rPr>
              <w:t xml:space="preserve"> 31 </w:t>
            </w:r>
            <w:proofErr w:type="spellStart"/>
            <w:r w:rsidRPr="005D1B32">
              <w:rPr>
                <w:rStyle w:val="fill"/>
                <w:b w:val="0"/>
                <w:i w:val="0"/>
                <w:color w:val="auto"/>
              </w:rPr>
              <w:t>декабря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1B32" w:rsidRPr="005D1B32" w:rsidRDefault="005D1B32" w:rsidP="00EB3C46">
            <w:proofErr w:type="spellStart"/>
            <w:r w:rsidRPr="005D1B32">
              <w:rPr>
                <w:rStyle w:val="fill"/>
                <w:b w:val="0"/>
                <w:i w:val="0"/>
                <w:color w:val="auto"/>
              </w:rPr>
              <w:t>Год</w:t>
            </w:r>
            <w:proofErr w:type="spellEnd"/>
          </w:p>
        </w:tc>
      </w:tr>
      <w:tr w:rsidR="005D1B32" w:rsidRPr="005D1B32" w:rsidTr="00EB3C4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1B32" w:rsidRPr="005D1B32" w:rsidRDefault="005D1B32" w:rsidP="00EB3C46">
            <w:r w:rsidRPr="005D1B32">
              <w:rPr>
                <w:rStyle w:val="fill"/>
                <w:b w:val="0"/>
                <w:i w:val="0"/>
                <w:color w:val="auto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1B32" w:rsidRPr="005D1B32" w:rsidRDefault="005D1B32" w:rsidP="00EB3C46">
            <w:pPr>
              <w:rPr>
                <w:lang w:val="ru-RU"/>
              </w:rPr>
            </w:pPr>
            <w:r w:rsidRPr="005D1B32">
              <w:rPr>
                <w:rStyle w:val="fill"/>
                <w:b w:val="0"/>
                <w:i w:val="0"/>
                <w:color w:val="auto"/>
                <w:lang w:val="ru-RU"/>
              </w:rPr>
              <w:t>Финансовые активы</w:t>
            </w:r>
            <w:r w:rsidRPr="005D1B32">
              <w:rPr>
                <w:lang w:val="ru-RU"/>
              </w:rPr>
              <w:t xml:space="preserve"> </w:t>
            </w:r>
            <w:r w:rsidRPr="005D1B32">
              <w:rPr>
                <w:lang w:val="ru-RU"/>
              </w:rPr>
              <w:br/>
            </w:r>
            <w:r w:rsidRPr="005D1B32">
              <w:rPr>
                <w:rStyle w:val="fill"/>
                <w:b w:val="0"/>
                <w:i w:val="0"/>
                <w:color w:val="auto"/>
                <w:lang w:val="ru-RU"/>
              </w:rPr>
              <w:t>(финансовые вложения,</w:t>
            </w:r>
            <w:r w:rsidRPr="005D1B32">
              <w:rPr>
                <w:lang w:val="ru-RU"/>
              </w:rPr>
              <w:t xml:space="preserve"> </w:t>
            </w:r>
            <w:r w:rsidRPr="005D1B32">
              <w:rPr>
                <w:lang w:val="ru-RU"/>
              </w:rPr>
              <w:br/>
            </w:r>
            <w:r w:rsidRPr="005D1B32">
              <w:rPr>
                <w:rStyle w:val="fill"/>
                <w:b w:val="0"/>
                <w:i w:val="0"/>
                <w:color w:val="auto"/>
                <w:lang w:val="ru-RU"/>
              </w:rPr>
              <w:t>денежные средства на счетах,</w:t>
            </w:r>
            <w:r w:rsidRPr="005D1B32">
              <w:rPr>
                <w:lang w:val="ru-RU"/>
              </w:rPr>
              <w:t xml:space="preserve"> </w:t>
            </w:r>
            <w:r w:rsidRPr="005D1B32">
              <w:rPr>
                <w:lang w:val="ru-RU"/>
              </w:rPr>
              <w:br/>
            </w:r>
            <w:r w:rsidRPr="005D1B32">
              <w:rPr>
                <w:rStyle w:val="fill"/>
                <w:b w:val="0"/>
                <w:i w:val="0"/>
                <w:color w:val="auto"/>
                <w:lang w:val="ru-RU"/>
              </w:rPr>
              <w:t>дебиторская задолженность)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1B32" w:rsidRPr="005D1B32" w:rsidRDefault="005D1B32" w:rsidP="00EB3C46">
            <w:proofErr w:type="spellStart"/>
            <w:r w:rsidRPr="005D1B32">
              <w:rPr>
                <w:rStyle w:val="fill"/>
                <w:b w:val="0"/>
                <w:i w:val="0"/>
                <w:color w:val="auto"/>
              </w:rPr>
              <w:t>Ежегодно</w:t>
            </w:r>
            <w:proofErr w:type="spellEnd"/>
            <w:r w:rsidRPr="005D1B32">
              <w:br/>
            </w:r>
            <w:proofErr w:type="spellStart"/>
            <w:r w:rsidRPr="005D1B32">
              <w:rPr>
                <w:rStyle w:val="fill"/>
                <w:b w:val="0"/>
                <w:i w:val="0"/>
                <w:color w:val="auto"/>
              </w:rPr>
              <w:t>на</w:t>
            </w:r>
            <w:proofErr w:type="spellEnd"/>
            <w:r w:rsidRPr="005D1B32">
              <w:rPr>
                <w:rStyle w:val="fill"/>
                <w:b w:val="0"/>
                <w:i w:val="0"/>
                <w:color w:val="auto"/>
              </w:rPr>
              <w:t xml:space="preserve"> 31 </w:t>
            </w:r>
            <w:proofErr w:type="spellStart"/>
            <w:r w:rsidRPr="005D1B32">
              <w:rPr>
                <w:rStyle w:val="fill"/>
                <w:b w:val="0"/>
                <w:i w:val="0"/>
                <w:color w:val="auto"/>
              </w:rPr>
              <w:t>декабря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1B32" w:rsidRPr="005D1B32" w:rsidRDefault="005D1B32" w:rsidP="00EB3C46">
            <w:proofErr w:type="spellStart"/>
            <w:r w:rsidRPr="005D1B32">
              <w:rPr>
                <w:rStyle w:val="fill"/>
                <w:b w:val="0"/>
                <w:i w:val="0"/>
                <w:color w:val="auto"/>
              </w:rPr>
              <w:t>Год</w:t>
            </w:r>
            <w:proofErr w:type="spellEnd"/>
          </w:p>
        </w:tc>
      </w:tr>
      <w:tr w:rsidR="005D1B32" w:rsidRPr="005D1B32" w:rsidTr="00EB3C4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1B32" w:rsidRPr="005D1B32" w:rsidRDefault="005D1B32" w:rsidP="00EB3C46">
            <w:r w:rsidRPr="005D1B32">
              <w:rPr>
                <w:rStyle w:val="fill"/>
                <w:b w:val="0"/>
                <w:i w:val="0"/>
                <w:color w:val="auto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1B32" w:rsidRPr="005D1B32" w:rsidRDefault="005D1B32" w:rsidP="00EB3C46">
            <w:pPr>
              <w:pStyle w:val="a3"/>
              <w:spacing w:before="0" w:beforeAutospacing="0" w:after="0" w:afterAutospacing="0"/>
            </w:pPr>
            <w:r w:rsidRPr="005D1B32">
              <w:rPr>
                <w:rStyle w:val="fill"/>
                <w:b w:val="0"/>
                <w:i w:val="0"/>
                <w:color w:val="auto"/>
              </w:rPr>
              <w:t>Ревизия кассы, соблюдение</w:t>
            </w:r>
            <w:r w:rsidRPr="005D1B32">
              <w:t xml:space="preserve"> </w:t>
            </w:r>
            <w:r w:rsidRPr="005D1B32">
              <w:br/>
            </w:r>
            <w:r w:rsidRPr="005D1B32">
              <w:rPr>
                <w:rStyle w:val="fill"/>
                <w:b w:val="0"/>
                <w:i w:val="0"/>
                <w:color w:val="auto"/>
              </w:rPr>
              <w:t>порядка ведения кассовых</w:t>
            </w:r>
            <w:r w:rsidRPr="005D1B32">
              <w:t xml:space="preserve"> </w:t>
            </w:r>
            <w:r w:rsidRPr="005D1B32">
              <w:br/>
            </w:r>
            <w:r w:rsidRPr="005D1B32">
              <w:rPr>
                <w:rStyle w:val="fill"/>
                <w:b w:val="0"/>
                <w:i w:val="0"/>
                <w:color w:val="auto"/>
              </w:rPr>
              <w:t>операций</w:t>
            </w:r>
          </w:p>
          <w:p w:rsidR="005D1B32" w:rsidRPr="005D1B32" w:rsidRDefault="005D1B32" w:rsidP="00EB3C46">
            <w:pPr>
              <w:pStyle w:val="a3"/>
              <w:spacing w:before="0" w:beforeAutospacing="0" w:after="0" w:afterAutospacing="0"/>
            </w:pPr>
            <w:r w:rsidRPr="005D1B32">
              <w:rPr>
                <w:rStyle w:val="fill"/>
                <w:b w:val="0"/>
                <w:i w:val="0"/>
                <w:color w:val="auto"/>
              </w:rPr>
              <w:t>Проверка наличия, выдачи и</w:t>
            </w:r>
            <w:r w:rsidRPr="005D1B32">
              <w:t xml:space="preserve"> </w:t>
            </w:r>
            <w:r w:rsidRPr="005D1B32">
              <w:br/>
            </w:r>
            <w:r w:rsidRPr="005D1B32">
              <w:rPr>
                <w:rStyle w:val="fill"/>
                <w:b w:val="0"/>
                <w:i w:val="0"/>
                <w:color w:val="auto"/>
              </w:rPr>
              <w:t>списания бланков строгой</w:t>
            </w:r>
            <w:r w:rsidRPr="005D1B32">
              <w:t xml:space="preserve"> </w:t>
            </w:r>
            <w:r w:rsidRPr="005D1B32">
              <w:br/>
            </w:r>
            <w:r w:rsidRPr="005D1B32">
              <w:rPr>
                <w:rStyle w:val="fill"/>
                <w:b w:val="0"/>
                <w:i w:val="0"/>
                <w:color w:val="auto"/>
              </w:rPr>
              <w:t>отчетности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1B32" w:rsidRPr="005D1B32" w:rsidRDefault="005D1B32" w:rsidP="00EB3C46">
            <w:pPr>
              <w:rPr>
                <w:lang w:val="ru-RU"/>
              </w:rPr>
            </w:pPr>
            <w:r w:rsidRPr="005D1B32">
              <w:rPr>
                <w:rStyle w:val="fill"/>
                <w:b w:val="0"/>
                <w:i w:val="0"/>
                <w:color w:val="auto"/>
                <w:lang w:val="ru-RU"/>
              </w:rPr>
              <w:t>Еже</w:t>
            </w:r>
            <w:r>
              <w:rPr>
                <w:rStyle w:val="fill"/>
                <w:b w:val="0"/>
                <w:i w:val="0"/>
                <w:color w:val="auto"/>
                <w:lang w:val="ru-RU"/>
              </w:rPr>
              <w:t>квартально</w:t>
            </w:r>
            <w:r w:rsidRPr="005D1B32">
              <w:rPr>
                <w:lang w:val="ru-RU"/>
              </w:rPr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1B32" w:rsidRPr="005D1B32" w:rsidRDefault="005D1B32" w:rsidP="00EB3C46">
            <w:pPr>
              <w:rPr>
                <w:lang w:val="ru-RU"/>
              </w:rPr>
            </w:pPr>
            <w:r>
              <w:rPr>
                <w:rStyle w:val="fill"/>
                <w:b w:val="0"/>
                <w:i w:val="0"/>
                <w:color w:val="auto"/>
                <w:lang w:val="ru-RU"/>
              </w:rPr>
              <w:t>Квартал</w:t>
            </w:r>
          </w:p>
        </w:tc>
      </w:tr>
      <w:tr w:rsidR="005D1B32" w:rsidRPr="005D1B32" w:rsidTr="00EB3C46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1B32" w:rsidRPr="005D1B32" w:rsidRDefault="005D1B32" w:rsidP="00EB3C46">
            <w:r w:rsidRPr="005D1B32">
              <w:rPr>
                <w:rStyle w:val="fill"/>
                <w:b w:val="0"/>
                <w:i w:val="0"/>
                <w:color w:val="auto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1B32" w:rsidRPr="005D1B32" w:rsidRDefault="005D1B32" w:rsidP="00EB3C46">
            <w:proofErr w:type="spellStart"/>
            <w:r w:rsidRPr="005D1B32">
              <w:rPr>
                <w:rStyle w:val="fill"/>
                <w:b w:val="0"/>
                <w:i w:val="0"/>
                <w:color w:val="auto"/>
              </w:rPr>
              <w:t>Обязательства</w:t>
            </w:r>
            <w:proofErr w:type="spellEnd"/>
            <w:r w:rsidRPr="005D1B32">
              <w:rPr>
                <w:rStyle w:val="fill"/>
                <w:b w:val="0"/>
                <w:i w:val="0"/>
                <w:color w:val="auto"/>
              </w:rPr>
              <w:t xml:space="preserve"> (</w:t>
            </w:r>
            <w:proofErr w:type="spellStart"/>
            <w:r w:rsidRPr="005D1B32">
              <w:rPr>
                <w:rStyle w:val="fill"/>
                <w:b w:val="0"/>
                <w:i w:val="0"/>
                <w:color w:val="auto"/>
              </w:rPr>
              <w:t>кредиторская</w:t>
            </w:r>
            <w:proofErr w:type="spellEnd"/>
            <w:r w:rsidRPr="005D1B32">
              <w:rPr>
                <w:rStyle w:val="fill"/>
                <w:b w:val="0"/>
                <w:i w:val="0"/>
                <w:color w:val="auto"/>
              </w:rPr>
              <w:t xml:space="preserve"> </w:t>
            </w:r>
            <w:proofErr w:type="spellStart"/>
            <w:r w:rsidRPr="005D1B32">
              <w:rPr>
                <w:rStyle w:val="fill"/>
                <w:b w:val="0"/>
                <w:i w:val="0"/>
                <w:color w:val="auto"/>
              </w:rPr>
              <w:t>задолженность</w:t>
            </w:r>
            <w:proofErr w:type="spellEnd"/>
            <w:r w:rsidRPr="005D1B32">
              <w:rPr>
                <w:rStyle w:val="fill"/>
                <w:b w:val="0"/>
                <w:i w:val="0"/>
                <w:color w:val="auto"/>
              </w:rPr>
              <w:t>):</w:t>
            </w:r>
          </w:p>
        </w:tc>
      </w:tr>
      <w:tr w:rsidR="005D1B32" w:rsidRPr="005D1B32" w:rsidTr="00EB3C46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1B32" w:rsidRPr="005D1B32" w:rsidRDefault="005D1B32" w:rsidP="00EB3C46"/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1B32" w:rsidRPr="005D1B32" w:rsidRDefault="005D1B32" w:rsidP="00EB3C46">
            <w:r w:rsidRPr="005D1B32">
              <w:rPr>
                <w:rStyle w:val="fill"/>
                <w:b w:val="0"/>
                <w:i w:val="0"/>
                <w:color w:val="auto"/>
              </w:rPr>
              <w:t xml:space="preserve">– с </w:t>
            </w:r>
            <w:proofErr w:type="spellStart"/>
            <w:r w:rsidRPr="005D1B32">
              <w:rPr>
                <w:rStyle w:val="fill"/>
                <w:b w:val="0"/>
                <w:i w:val="0"/>
                <w:color w:val="auto"/>
              </w:rPr>
              <w:t>подотчетными</w:t>
            </w:r>
            <w:proofErr w:type="spellEnd"/>
            <w:r w:rsidRPr="005D1B32">
              <w:rPr>
                <w:rStyle w:val="fill"/>
                <w:b w:val="0"/>
                <w:i w:val="0"/>
                <w:color w:val="auto"/>
              </w:rPr>
              <w:t xml:space="preserve"> </w:t>
            </w:r>
            <w:proofErr w:type="spellStart"/>
            <w:r w:rsidRPr="005D1B32">
              <w:rPr>
                <w:rStyle w:val="fill"/>
                <w:b w:val="0"/>
                <w:i w:val="0"/>
                <w:color w:val="auto"/>
              </w:rPr>
              <w:t>лицами</w:t>
            </w:r>
            <w:proofErr w:type="spellEnd"/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1B32" w:rsidRPr="005D1B32" w:rsidRDefault="005D1B32" w:rsidP="00EB3C46">
            <w:r w:rsidRPr="005D1B32">
              <w:t xml:space="preserve"> </w:t>
            </w:r>
            <w:r w:rsidRPr="005D1B32">
              <w:br/>
            </w:r>
            <w:proofErr w:type="spellStart"/>
            <w:r w:rsidRPr="005D1B32">
              <w:rPr>
                <w:rStyle w:val="fill"/>
                <w:b w:val="0"/>
                <w:i w:val="0"/>
                <w:color w:val="auto"/>
              </w:rPr>
              <w:t>Ежеквартально</w:t>
            </w:r>
            <w:proofErr w:type="spellEnd"/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1B32" w:rsidRPr="005D1B32" w:rsidRDefault="005D1B32" w:rsidP="00EB3C46">
            <w:proofErr w:type="spellStart"/>
            <w:r w:rsidRPr="005D1B32">
              <w:rPr>
                <w:rStyle w:val="fill"/>
                <w:b w:val="0"/>
                <w:i w:val="0"/>
                <w:color w:val="auto"/>
              </w:rPr>
              <w:t>Квартал</w:t>
            </w:r>
            <w:proofErr w:type="spellEnd"/>
          </w:p>
        </w:tc>
      </w:tr>
      <w:tr w:rsidR="005D1B32" w:rsidRPr="005D1B32" w:rsidTr="00EB3C46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1B32" w:rsidRPr="005D1B32" w:rsidRDefault="005D1B32" w:rsidP="00EB3C46"/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1B32" w:rsidRPr="005D1B32" w:rsidRDefault="005D1B32" w:rsidP="00EB3C46">
            <w:r w:rsidRPr="005D1B32">
              <w:rPr>
                <w:rStyle w:val="fill"/>
                <w:b w:val="0"/>
                <w:i w:val="0"/>
                <w:color w:val="auto"/>
              </w:rPr>
              <w:t xml:space="preserve">– с </w:t>
            </w:r>
            <w:proofErr w:type="spellStart"/>
            <w:r w:rsidRPr="005D1B32">
              <w:rPr>
                <w:rStyle w:val="fill"/>
                <w:b w:val="0"/>
                <w:i w:val="0"/>
                <w:color w:val="auto"/>
              </w:rPr>
              <w:t>организациями</w:t>
            </w:r>
            <w:proofErr w:type="spellEnd"/>
            <w:r w:rsidRPr="005D1B32">
              <w:rPr>
                <w:rStyle w:val="fill"/>
                <w:b w:val="0"/>
                <w:i w:val="0"/>
                <w:color w:val="auto"/>
              </w:rPr>
              <w:t xml:space="preserve"> и</w:t>
            </w:r>
            <w:r w:rsidRPr="005D1B32">
              <w:t xml:space="preserve"> </w:t>
            </w:r>
            <w:r w:rsidRPr="005D1B32">
              <w:br/>
            </w:r>
            <w:proofErr w:type="spellStart"/>
            <w:r w:rsidRPr="005D1B32">
              <w:rPr>
                <w:rStyle w:val="fill"/>
                <w:b w:val="0"/>
                <w:i w:val="0"/>
                <w:color w:val="auto"/>
              </w:rPr>
              <w:t>учреждениями</w:t>
            </w:r>
            <w:proofErr w:type="spellEnd"/>
            <w:r w:rsidRPr="005D1B32">
              <w:t xml:space="preserve"> 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1B32" w:rsidRPr="005D1B32" w:rsidRDefault="005D1B32" w:rsidP="00EB3C46">
            <w:proofErr w:type="spellStart"/>
            <w:r w:rsidRPr="005D1B32">
              <w:rPr>
                <w:rStyle w:val="fill"/>
                <w:b w:val="0"/>
                <w:i w:val="0"/>
                <w:color w:val="auto"/>
              </w:rPr>
              <w:t>Ежегодно</w:t>
            </w:r>
            <w:proofErr w:type="spellEnd"/>
            <w:r w:rsidRPr="005D1B32">
              <w:br/>
            </w:r>
            <w:proofErr w:type="spellStart"/>
            <w:r w:rsidRPr="005D1B32">
              <w:rPr>
                <w:rStyle w:val="fill"/>
                <w:b w:val="0"/>
                <w:i w:val="0"/>
                <w:color w:val="auto"/>
              </w:rPr>
              <w:t>на</w:t>
            </w:r>
            <w:proofErr w:type="spellEnd"/>
            <w:r w:rsidRPr="005D1B32">
              <w:rPr>
                <w:rStyle w:val="fill"/>
                <w:b w:val="0"/>
                <w:i w:val="0"/>
                <w:color w:val="auto"/>
              </w:rPr>
              <w:t xml:space="preserve"> 31 </w:t>
            </w:r>
            <w:proofErr w:type="spellStart"/>
            <w:r w:rsidRPr="005D1B32">
              <w:rPr>
                <w:rStyle w:val="fill"/>
                <w:b w:val="0"/>
                <w:i w:val="0"/>
                <w:color w:val="auto"/>
              </w:rPr>
              <w:t>декабря</w:t>
            </w:r>
            <w:proofErr w:type="spellEnd"/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1B32" w:rsidRPr="005D1B32" w:rsidRDefault="005D1B32" w:rsidP="00EB3C46">
            <w:proofErr w:type="spellStart"/>
            <w:r w:rsidRPr="005D1B32">
              <w:rPr>
                <w:rStyle w:val="fill"/>
                <w:b w:val="0"/>
                <w:i w:val="0"/>
                <w:color w:val="auto"/>
              </w:rPr>
              <w:t>Год</w:t>
            </w:r>
            <w:proofErr w:type="spellEnd"/>
          </w:p>
        </w:tc>
      </w:tr>
      <w:tr w:rsidR="005D1B32" w:rsidRPr="00660020" w:rsidTr="00EB3C4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1B32" w:rsidRPr="005D1B32" w:rsidRDefault="005D1B32" w:rsidP="00EB3C46">
            <w:r w:rsidRPr="005D1B32">
              <w:rPr>
                <w:rStyle w:val="fill"/>
                <w:b w:val="0"/>
                <w:i w:val="0"/>
                <w:color w:val="auto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1B32" w:rsidRPr="005D1B32" w:rsidRDefault="005D1B32" w:rsidP="00EB3C46">
            <w:pPr>
              <w:rPr>
                <w:lang w:val="ru-RU"/>
              </w:rPr>
            </w:pPr>
            <w:r w:rsidRPr="005D1B32">
              <w:rPr>
                <w:rStyle w:val="fill"/>
                <w:b w:val="0"/>
                <w:i w:val="0"/>
                <w:color w:val="auto"/>
                <w:lang w:val="ru-RU"/>
              </w:rPr>
              <w:t>Внезапные инвентаризации всех видов имущества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1B32" w:rsidRPr="005D1B32" w:rsidRDefault="005D1B32" w:rsidP="00EB3C46">
            <w:r w:rsidRPr="005D1B32">
              <w:rPr>
                <w:rStyle w:val="fill"/>
                <w:b w:val="0"/>
                <w:i w:val="0"/>
                <w:color w:val="auto"/>
              </w:rPr>
              <w:t>–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1B32" w:rsidRPr="005D1B32" w:rsidRDefault="005D1B32" w:rsidP="00EB3C46">
            <w:pPr>
              <w:rPr>
                <w:lang w:val="ru-RU"/>
              </w:rPr>
            </w:pPr>
            <w:r w:rsidRPr="005D1B32">
              <w:rPr>
                <w:rStyle w:val="fill"/>
                <w:b w:val="0"/>
                <w:i w:val="0"/>
                <w:color w:val="auto"/>
                <w:lang w:val="ru-RU"/>
              </w:rPr>
              <w:t>При необходимости в</w:t>
            </w:r>
            <w:r w:rsidRPr="005D1B32">
              <w:rPr>
                <w:lang w:val="ru-RU"/>
              </w:rPr>
              <w:t xml:space="preserve"> </w:t>
            </w:r>
            <w:r w:rsidRPr="005D1B32">
              <w:rPr>
                <w:lang w:val="ru-RU"/>
              </w:rPr>
              <w:br/>
            </w:r>
            <w:r w:rsidRPr="005D1B32">
              <w:rPr>
                <w:rStyle w:val="fill"/>
                <w:b w:val="0"/>
                <w:i w:val="0"/>
                <w:color w:val="auto"/>
                <w:lang w:val="ru-RU"/>
              </w:rPr>
              <w:t>соответствии с приказом</w:t>
            </w:r>
            <w:r w:rsidRPr="005D1B32">
              <w:rPr>
                <w:lang w:val="ru-RU"/>
              </w:rPr>
              <w:t xml:space="preserve"> </w:t>
            </w:r>
            <w:r w:rsidRPr="005D1B32">
              <w:rPr>
                <w:lang w:val="ru-RU"/>
              </w:rPr>
              <w:br/>
            </w:r>
            <w:r w:rsidRPr="005D1B32">
              <w:rPr>
                <w:rStyle w:val="fill"/>
                <w:b w:val="0"/>
                <w:i w:val="0"/>
                <w:color w:val="auto"/>
                <w:lang w:val="ru-RU"/>
              </w:rPr>
              <w:t>руководителя или</w:t>
            </w:r>
            <w:r w:rsidRPr="005D1B32">
              <w:rPr>
                <w:lang w:val="ru-RU"/>
              </w:rPr>
              <w:t xml:space="preserve"> </w:t>
            </w:r>
            <w:r w:rsidRPr="005D1B32">
              <w:rPr>
                <w:lang w:val="ru-RU"/>
              </w:rPr>
              <w:br/>
            </w:r>
            <w:r w:rsidRPr="005D1B32">
              <w:rPr>
                <w:rStyle w:val="fill"/>
                <w:b w:val="0"/>
                <w:i w:val="0"/>
                <w:color w:val="auto"/>
                <w:lang w:val="ru-RU"/>
              </w:rPr>
              <w:t>учредителя</w:t>
            </w:r>
          </w:p>
        </w:tc>
      </w:tr>
      <w:tr w:rsidR="005D1B32" w:rsidRPr="00660020" w:rsidTr="00EB3C46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1B32" w:rsidRPr="005D1B32" w:rsidRDefault="005D1B32" w:rsidP="00EB3C46">
            <w:pPr>
              <w:rPr>
                <w:lang w:val="ru-RU"/>
              </w:rPr>
            </w:pPr>
            <w:r w:rsidRPr="005D1B32"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1B32" w:rsidRPr="005D1B32" w:rsidRDefault="005D1B32" w:rsidP="00EB3C46">
            <w:pPr>
              <w:rPr>
                <w:lang w:val="ru-RU"/>
              </w:rPr>
            </w:pPr>
            <w:r w:rsidRPr="005D1B32"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1B32" w:rsidRPr="005D1B32" w:rsidRDefault="005D1B32" w:rsidP="00EB3C46">
            <w:pPr>
              <w:rPr>
                <w:lang w:val="ru-RU"/>
              </w:rPr>
            </w:pPr>
            <w:r w:rsidRPr="005D1B32"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1B32" w:rsidRPr="005D1B32" w:rsidRDefault="005D1B32" w:rsidP="00EB3C46">
            <w:pPr>
              <w:rPr>
                <w:lang w:val="ru-RU"/>
              </w:rPr>
            </w:pPr>
            <w:r w:rsidRPr="005D1B32">
              <w:t> </w:t>
            </w:r>
          </w:p>
        </w:tc>
      </w:tr>
    </w:tbl>
    <w:p w:rsidR="00E57B2D" w:rsidRPr="00BF7A67" w:rsidRDefault="00660020">
      <w:pPr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1" w:name="_GoBack"/>
      <w:bookmarkEnd w:id="1"/>
      <w:r>
        <w:rPr>
          <w:rFonts w:hAnsi="Times New Roman" w:cs="Times New Roman"/>
          <w:color w:val="000000"/>
          <w:sz w:val="24"/>
          <w:szCs w:val="24"/>
          <w:lang w:val="ru-RU"/>
        </w:rPr>
        <w:t>Согласовано  Руководитель                                               С.Ю.Поленова</w:t>
      </w:r>
    </w:p>
    <w:sectPr w:rsidR="00E57B2D" w:rsidRPr="00BF7A67" w:rsidSect="000529A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4B42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5A05CE"/>
    <w:rsid w:val="00040AA9"/>
    <w:rsid w:val="000529A2"/>
    <w:rsid w:val="002D33B1"/>
    <w:rsid w:val="002D3591"/>
    <w:rsid w:val="003514A0"/>
    <w:rsid w:val="004F7E17"/>
    <w:rsid w:val="005874EB"/>
    <w:rsid w:val="005A05CE"/>
    <w:rsid w:val="005D1B32"/>
    <w:rsid w:val="00653AF6"/>
    <w:rsid w:val="00660020"/>
    <w:rsid w:val="007A7E6D"/>
    <w:rsid w:val="0081554C"/>
    <w:rsid w:val="00897C5D"/>
    <w:rsid w:val="00B73A5A"/>
    <w:rsid w:val="00B9322B"/>
    <w:rsid w:val="00BF7A67"/>
    <w:rsid w:val="00E438A1"/>
    <w:rsid w:val="00E57B2D"/>
    <w:rsid w:val="00E71B68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5D1B32"/>
    <w:rPr>
      <w:rFonts w:ascii="Times New Roman" w:eastAsia="Times New Roman" w:hAnsi="Times New Roman" w:cs="Times New Roman"/>
      <w:lang w:val="ru-RU" w:eastAsia="ru-RU"/>
    </w:rPr>
  </w:style>
  <w:style w:type="character" w:customStyle="1" w:styleId="fill">
    <w:name w:val="fill"/>
    <w:basedOn w:val="a0"/>
    <w:rsid w:val="005D1B32"/>
    <w:rPr>
      <w:b/>
      <w:bCs/>
      <w:i/>
      <w:iCs/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8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1662</Words>
  <Characters>9477</Characters>
  <Application>Microsoft Office Word</Application>
  <DocSecurity>0</DocSecurity>
  <Lines>78</Lines>
  <Paragraphs>22</Paragraphs>
  <ScaleCrop>false</ScaleCrop>
  <Company/>
  <LinksUpToDate>false</LinksUpToDate>
  <CharactersWithSpaces>11117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GL.BOOH</cp:lastModifiedBy>
  <cp:revision>12</cp:revision>
  <dcterms:created xsi:type="dcterms:W3CDTF">2011-11-02T04:15:00Z</dcterms:created>
  <dcterms:modified xsi:type="dcterms:W3CDTF">2026-03-16T07:52:00Z</dcterms:modified>
</cp:coreProperties>
</file>